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28F1C8" w14:textId="17FEE874" w:rsidR="004362A3" w:rsidRDefault="00F94831" w:rsidP="00F94831">
      <w:pPr>
        <w:spacing w:after="0"/>
        <w:ind w:firstLine="709"/>
        <w:jc w:val="center"/>
      </w:pPr>
      <w:bookmarkStart w:id="0" w:name="_GoBack"/>
      <w:bookmarkEnd w:id="0"/>
      <w:r>
        <w:t xml:space="preserve"> УПРАЖНЕНИЯ К.ЧЕРНИ</w:t>
      </w:r>
      <w:r w:rsidR="00E015D4">
        <w:t>,</w:t>
      </w:r>
      <w:r w:rsidR="006F14C6">
        <w:t xml:space="preserve"> </w:t>
      </w:r>
      <w:r w:rsidR="00E015D4">
        <w:t>КАК ОДНА ИЗ ФОРМ ЕЖЕДНЕВНОЙ РАБОТЫ</w:t>
      </w:r>
      <w:r>
        <w:t xml:space="preserve"> ПИАНИСТА</w:t>
      </w:r>
      <w:r w:rsidR="00E015D4">
        <w:t>.</w:t>
      </w:r>
    </w:p>
    <w:p w14:paraId="6C2ED9FE" w14:textId="77777777" w:rsidR="00F94831" w:rsidRDefault="00F94831" w:rsidP="00F94831">
      <w:pPr>
        <w:spacing w:after="0"/>
        <w:ind w:firstLine="709"/>
        <w:jc w:val="center"/>
      </w:pPr>
    </w:p>
    <w:p w14:paraId="73712AC1" w14:textId="77777777" w:rsidR="00684991" w:rsidRDefault="004362A3" w:rsidP="006C0B77">
      <w:pPr>
        <w:spacing w:after="0"/>
        <w:ind w:firstLine="709"/>
        <w:jc w:val="both"/>
      </w:pPr>
      <w:r>
        <w:t>Каждый хороший пианист</w:t>
      </w:r>
      <w:r w:rsidR="00B7601C">
        <w:t xml:space="preserve"> стремится к совершенствованию своего мастерства. Постоянное накопление технических навыков достигается повседневной тренировкой.</w:t>
      </w:r>
      <w:r w:rsidR="00EA012C">
        <w:t xml:space="preserve"> </w:t>
      </w:r>
      <w:proofErr w:type="spellStart"/>
      <w:r w:rsidR="0017235B">
        <w:t>И.Гофман</w:t>
      </w:r>
      <w:proofErr w:type="spellEnd"/>
      <w:r w:rsidR="0017235B">
        <w:t xml:space="preserve"> пишет: «Техника – это ящик с инструментами, из которого искусный мастер берет то, что ему нужно в данное время и на данной  цели» , так же он словно объясняет: «Техника – это общее</w:t>
      </w:r>
      <w:r w:rsidR="00684991">
        <w:t xml:space="preserve"> определение, включающее гаммы, арпеджио, аккорды, двойные ноты, октавы, легато и различные туше, стаккато, а также динамические оттенки».</w:t>
      </w:r>
    </w:p>
    <w:p w14:paraId="4257CB73" w14:textId="77777777" w:rsidR="00684991" w:rsidRDefault="00684991" w:rsidP="006C0B77">
      <w:pPr>
        <w:spacing w:after="0"/>
        <w:ind w:firstLine="709"/>
        <w:jc w:val="both"/>
      </w:pPr>
      <w:r>
        <w:t>Материалом для развития того или иного технического качества служит множество специальных упражнений, этюдов, виртуозных пьес. Современная педагогика рассматривает упражнения, как одно из важнейших средств формирования и развития техники.</w:t>
      </w:r>
    </w:p>
    <w:p w14:paraId="55998317" w14:textId="050377EE" w:rsidR="004362A3" w:rsidRDefault="00684991" w:rsidP="006C0B77">
      <w:pPr>
        <w:spacing w:after="0"/>
        <w:ind w:firstLine="709"/>
        <w:jc w:val="both"/>
      </w:pPr>
      <w:r>
        <w:t>Упражнение – это многократное, целенаправленное выполняемое действие, осуществляемое с целью его усовершенствования. Упражнения способствуют формированию прочных и совершенных навыков</w:t>
      </w:r>
      <w:r w:rsidR="00E52B0B">
        <w:t>, которые могут обеспечить успешное выполнение поставленной задачи.</w:t>
      </w:r>
      <w:r w:rsidR="0010545F">
        <w:t xml:space="preserve"> Фортепианные упражнения представляют собой краткую музыкальную композицию дидактической направленности, имеющую цель выработки или </w:t>
      </w:r>
      <w:r w:rsidR="003F6D39">
        <w:t>закрепления определенного</w:t>
      </w:r>
      <w:r w:rsidR="0010545F">
        <w:t xml:space="preserve"> технического нав</w:t>
      </w:r>
      <w:r w:rsidR="00A22F5A">
        <w:t>ы</w:t>
      </w:r>
      <w:r w:rsidR="0010545F">
        <w:t>ка.</w:t>
      </w:r>
    </w:p>
    <w:p w14:paraId="299E0751" w14:textId="426CC908" w:rsidR="008B5875" w:rsidRDefault="006F14C6" w:rsidP="00E52B0B">
      <w:pPr>
        <w:spacing w:after="0"/>
        <w:ind w:firstLine="709"/>
        <w:jc w:val="both"/>
      </w:pPr>
      <w:r>
        <w:t xml:space="preserve">В области фортепианной педагогики существует множество работ, касающихся технического развития пианиста. </w:t>
      </w:r>
      <w:r w:rsidR="00E52B0B">
        <w:t xml:space="preserve">Большинство теоретиков и практиков убеждены, что техника является результатом овладения такими элементами фактуры, как гаммы. </w:t>
      </w:r>
      <w:r w:rsidR="00DD19A7">
        <w:t>Других теоретиков более глубокий анализ приводит к мысли, что необходимо работать над развитием основных двигательных способностей рук, таких как подвижность</w:t>
      </w:r>
      <w:r w:rsidR="00E52B0B">
        <w:t>,</w:t>
      </w:r>
      <w:r w:rsidR="00DD19A7">
        <w:t xml:space="preserve"> растяж</w:t>
      </w:r>
      <w:r w:rsidR="00E52B0B">
        <w:t>ение между пальцами</w:t>
      </w:r>
      <w:r w:rsidR="00DD19A7">
        <w:t>, подкладывание-перекладывание пальца и т.п.</w:t>
      </w:r>
      <w:r w:rsidR="00EA012C">
        <w:t xml:space="preserve"> </w:t>
      </w:r>
      <w:r w:rsidR="00DD19A7">
        <w:t>Отсюда и бесчисленные упражнения</w:t>
      </w:r>
      <w:r w:rsidR="008B5875">
        <w:t xml:space="preserve">, начиная от элементарных – </w:t>
      </w:r>
      <w:proofErr w:type="spellStart"/>
      <w:r w:rsidR="008B5875">
        <w:t>Шмитта</w:t>
      </w:r>
      <w:proofErr w:type="spellEnd"/>
      <w:r w:rsidR="008B5875">
        <w:t xml:space="preserve">, </w:t>
      </w:r>
      <w:proofErr w:type="spellStart"/>
      <w:r w:rsidR="008B5875">
        <w:t>Ганона</w:t>
      </w:r>
      <w:proofErr w:type="spellEnd"/>
      <w:r w:rsidR="008B5875">
        <w:t xml:space="preserve">, </w:t>
      </w:r>
      <w:proofErr w:type="spellStart"/>
      <w:r w:rsidR="008B5875">
        <w:t>Пишна</w:t>
      </w:r>
      <w:proofErr w:type="spellEnd"/>
      <w:r w:rsidR="008B5875">
        <w:t xml:space="preserve">, до трудов известных виртуозов – Черни, Листа, Брамса, </w:t>
      </w:r>
      <w:proofErr w:type="spellStart"/>
      <w:r w:rsidR="008B5875">
        <w:t>Бузони</w:t>
      </w:r>
      <w:proofErr w:type="spellEnd"/>
      <w:r w:rsidR="008B5875">
        <w:t xml:space="preserve">, </w:t>
      </w:r>
      <w:proofErr w:type="spellStart"/>
      <w:r w:rsidR="008B5875">
        <w:t>Корто</w:t>
      </w:r>
      <w:proofErr w:type="spellEnd"/>
      <w:r w:rsidR="008B5875">
        <w:t>, Сафонова. Создавали их в расчете на то, что они послужат «ключами» в мир виртуозности.</w:t>
      </w:r>
      <w:r w:rsidR="00E52B0B">
        <w:t xml:space="preserve"> </w:t>
      </w:r>
      <w:r w:rsidR="00D047BB">
        <w:t xml:space="preserve">Создавали технические упражнения и многие пианисты, которые занимались в основном либо концертной, либо педагогической деятельностью, такие как Теодор </w:t>
      </w:r>
      <w:proofErr w:type="spellStart"/>
      <w:r w:rsidR="00D047BB">
        <w:t>Куллак</w:t>
      </w:r>
      <w:proofErr w:type="spellEnd"/>
      <w:r w:rsidR="00D047BB">
        <w:t xml:space="preserve">, </w:t>
      </w:r>
      <w:proofErr w:type="spellStart"/>
      <w:r w:rsidR="00D047BB">
        <w:t>Иозефи</w:t>
      </w:r>
      <w:proofErr w:type="spellEnd"/>
      <w:r w:rsidR="00D047BB">
        <w:t xml:space="preserve">, </w:t>
      </w:r>
      <w:proofErr w:type="spellStart"/>
      <w:r w:rsidR="00D047BB">
        <w:t>Чези</w:t>
      </w:r>
      <w:proofErr w:type="spellEnd"/>
      <w:r w:rsidR="00D047BB">
        <w:t xml:space="preserve">, </w:t>
      </w:r>
      <w:proofErr w:type="spellStart"/>
      <w:r w:rsidR="00D047BB">
        <w:t>Филлип</w:t>
      </w:r>
      <w:proofErr w:type="spellEnd"/>
      <w:r w:rsidR="00D047BB">
        <w:t xml:space="preserve">, </w:t>
      </w:r>
      <w:proofErr w:type="spellStart"/>
      <w:r w:rsidR="00D047BB">
        <w:t>Плэди</w:t>
      </w:r>
      <w:proofErr w:type="spellEnd"/>
      <w:r w:rsidR="00D047BB">
        <w:t xml:space="preserve"> и др.</w:t>
      </w:r>
    </w:p>
    <w:p w14:paraId="20407F14" w14:textId="05498385" w:rsidR="007D64B3" w:rsidRDefault="007410F9" w:rsidP="006F14C6">
      <w:pPr>
        <w:spacing w:after="0"/>
        <w:ind w:firstLine="709"/>
        <w:jc w:val="both"/>
      </w:pPr>
      <w:r>
        <w:t>Отношение к</w:t>
      </w:r>
      <w:r w:rsidR="00EA012C">
        <w:t xml:space="preserve"> упражнения</w:t>
      </w:r>
      <w:r>
        <w:t>м</w:t>
      </w:r>
      <w:r w:rsidR="00EA012C">
        <w:t xml:space="preserve"> является весьма спорным</w:t>
      </w:r>
      <w:r>
        <w:t xml:space="preserve"> вопросом. Многие</w:t>
      </w:r>
      <w:r w:rsidR="00EC4C96">
        <w:t xml:space="preserve"> музыканты предпочитали начинать работу с разыгрывания, необходимого для </w:t>
      </w:r>
      <w:r w:rsidR="006C3BCE">
        <w:t>психофизиологической настройки организма. Одни пианисты считали, что играть гаммы и упраж</w:t>
      </w:r>
      <w:r w:rsidR="006F14C6">
        <w:t>не</w:t>
      </w:r>
      <w:r w:rsidR="006C3BCE">
        <w:t xml:space="preserve">ния </w:t>
      </w:r>
      <w:r w:rsidR="006F14C6">
        <w:t xml:space="preserve">необходимо </w:t>
      </w:r>
      <w:r w:rsidR="006C3BCE">
        <w:t xml:space="preserve">каждый день, другие уделяли им внимание лишь в молодости, а некоторые не придавали им большого значения. Так, например, </w:t>
      </w:r>
      <w:proofErr w:type="spellStart"/>
      <w:r w:rsidR="006C3BCE">
        <w:t>Н.К.Метнер</w:t>
      </w:r>
      <w:proofErr w:type="spellEnd"/>
      <w:r w:rsidR="006C3BCE">
        <w:t xml:space="preserve"> считал, что не столько игра упражнений, сколько работа над технически сложными местами из программных произведений поможет достичь исполнительского </w:t>
      </w:r>
      <w:proofErr w:type="spellStart"/>
      <w:r w:rsidR="006C3BCE">
        <w:t>мастерства.Время</w:t>
      </w:r>
      <w:proofErr w:type="spellEnd"/>
      <w:r w:rsidR="006C3BCE">
        <w:t xml:space="preserve">, которое уделяют пианисты упражнениям, тоже индивидуально: </w:t>
      </w:r>
      <w:proofErr w:type="spellStart"/>
      <w:r w:rsidR="006C3BCE">
        <w:t>Ф.Бузони</w:t>
      </w:r>
      <w:proofErr w:type="spellEnd"/>
      <w:r w:rsidR="006C3BCE">
        <w:t xml:space="preserve"> мог посвящать целые дни работе над какой-либо технической проблемой; </w:t>
      </w:r>
      <w:proofErr w:type="spellStart"/>
      <w:r w:rsidR="006C3BCE">
        <w:t>Л.Оборин</w:t>
      </w:r>
      <w:proofErr w:type="spellEnd"/>
      <w:r w:rsidR="006C3BCE">
        <w:t xml:space="preserve"> занимался в студенческие го</w:t>
      </w:r>
      <w:r w:rsidR="0030442B">
        <w:t>д</w:t>
      </w:r>
      <w:r w:rsidR="006C3BCE">
        <w:t xml:space="preserve">ы различного рода техническими упражнениями около часа в </w:t>
      </w:r>
      <w:r w:rsidR="006C3BCE">
        <w:lastRenderedPageBreak/>
        <w:t>ден</w:t>
      </w:r>
      <w:r w:rsidR="0030442B">
        <w:t>ь</w:t>
      </w:r>
      <w:r w:rsidR="006C3BCE">
        <w:t xml:space="preserve">; </w:t>
      </w:r>
      <w:proofErr w:type="spellStart"/>
      <w:r w:rsidR="006C3BCE">
        <w:t>К.Игумнов</w:t>
      </w:r>
      <w:proofErr w:type="spellEnd"/>
      <w:r w:rsidR="006C3BCE">
        <w:t xml:space="preserve"> считал необходимым ежедневные краткие упражнения</w:t>
      </w:r>
      <w:r w:rsidR="007D64B3">
        <w:t xml:space="preserve"> по 15-20 минут.</w:t>
      </w:r>
    </w:p>
    <w:p w14:paraId="5ABE81FB" w14:textId="3E242051" w:rsidR="006C3BCE" w:rsidRDefault="007D64B3" w:rsidP="006C0B77">
      <w:pPr>
        <w:spacing w:after="0"/>
        <w:ind w:firstLine="709"/>
        <w:jc w:val="both"/>
      </w:pPr>
      <w:r>
        <w:t>Конечно</w:t>
      </w:r>
      <w:r w:rsidR="0030442B">
        <w:t>,</w:t>
      </w:r>
      <w:r>
        <w:t xml:space="preserve"> все упражнения</w:t>
      </w:r>
      <w:r w:rsidR="006C3BCE">
        <w:t xml:space="preserve"> </w:t>
      </w:r>
      <w:r>
        <w:t>далеко не одинаковы по своим достоинствам. Наряду с полезными, музыкально значимыми, встречаются и упражнения, преследующие узкие технические цели. Тем</w:t>
      </w:r>
      <w:r w:rsidR="001A50BA">
        <w:t xml:space="preserve"> не менее почти все они представляют интерес, так как содержат материал для изучения и познания фортепианной техники определенного периода и стиля.</w:t>
      </w:r>
    </w:p>
    <w:p w14:paraId="6ACE6EA4" w14:textId="1B84061D" w:rsidR="00E5683B" w:rsidRDefault="001A50BA" w:rsidP="00E5683B">
      <w:pPr>
        <w:spacing w:after="0"/>
        <w:ind w:firstLine="709"/>
        <w:jc w:val="both"/>
      </w:pPr>
      <w:r>
        <w:t>Нередко возникает вопрос: нужны ли вообще специальные технические упражнения? Конечно</w:t>
      </w:r>
      <w:r w:rsidR="0030442B">
        <w:t>,</w:t>
      </w:r>
      <w:r>
        <w:t xml:space="preserve"> нельзя игнорировать значимость упражнений, ведь то</w:t>
      </w:r>
      <w:r w:rsidR="0030442B">
        <w:t>,</w:t>
      </w:r>
      <w:r>
        <w:t xml:space="preserve"> что не нужно для одних, может оказаться полезным для других. Также </w:t>
      </w:r>
      <w:r w:rsidR="0053127A">
        <w:t>упражнения представляют собой прекрасный материал для «разыгрывания» рук, приводят их в рабочее состояние лучше</w:t>
      </w:r>
      <w:r w:rsidR="0030442B">
        <w:t>,</w:t>
      </w:r>
      <w:r w:rsidR="0053127A">
        <w:t xml:space="preserve"> чем какое-либо другое средство. Технические навыки удобнее и легче развивать на специально предназначенных для этого упражнениях. Способствуют технической выдержке, без них работа подрастающего пианиста не будет полной, так как упражнения содействуют поднятию техники на должную высоту и удерживают ее там.</w:t>
      </w:r>
      <w:r w:rsidR="00E5683B">
        <w:t xml:space="preserve"> </w:t>
      </w:r>
      <w:r w:rsidR="00A22F5A">
        <w:t xml:space="preserve">В отличии от этюдов, упражнения </w:t>
      </w:r>
      <w:r w:rsidR="00E5683B">
        <w:t>имеют</w:t>
      </w:r>
      <w:r w:rsidR="00A22F5A">
        <w:t xml:space="preserve"> меньши</w:t>
      </w:r>
      <w:r w:rsidR="00E5683B">
        <w:t>е</w:t>
      </w:r>
      <w:r w:rsidR="00A22F5A">
        <w:t xml:space="preserve"> объем</w:t>
      </w:r>
      <w:r w:rsidR="00E5683B">
        <w:t>ы</w:t>
      </w:r>
      <w:r w:rsidR="00A22F5A">
        <w:t>. Работа над короткими упражнениями позволяет сосредоточить все внимание на верных движениях и ощущениях, качестве звука, туше и т.д. Поэтому овладение и накопление пианистом большого числа разнообразных упражнений на различные виды техники, представляется более рациональным</w:t>
      </w:r>
      <w:r w:rsidR="00E5683B">
        <w:t>.</w:t>
      </w:r>
      <w:r w:rsidR="00E5683B" w:rsidRPr="00E5683B">
        <w:t xml:space="preserve"> </w:t>
      </w:r>
      <w:r w:rsidR="00E5683B">
        <w:t>Учащемуся, во время изучения технически трудных мест, необходимо будет лишь «достать заготовку» из нужного упражнения и адаптировать его, тем самым экономя свое время.</w:t>
      </w:r>
      <w:r w:rsidR="00E5683B" w:rsidRPr="00A22F5A">
        <w:t xml:space="preserve"> </w:t>
      </w:r>
    </w:p>
    <w:p w14:paraId="3A761CF8" w14:textId="0C778510" w:rsidR="00A22F5A" w:rsidRDefault="00A22F5A" w:rsidP="00E5683B">
      <w:pPr>
        <w:spacing w:after="0"/>
        <w:ind w:firstLine="709"/>
        <w:jc w:val="both"/>
      </w:pPr>
    </w:p>
    <w:p w14:paraId="1667F46D" w14:textId="3105B4C2" w:rsidR="0053127A" w:rsidRDefault="0053127A" w:rsidP="006C0B77">
      <w:pPr>
        <w:spacing w:after="0"/>
        <w:ind w:firstLine="709"/>
        <w:jc w:val="both"/>
      </w:pPr>
      <w:r>
        <w:t>Однако нельзя смотреть на упражнения как на нечто неприкосновенное</w:t>
      </w:r>
      <w:r w:rsidR="00BB115D">
        <w:t xml:space="preserve">. Не следует их играть бездумно, механически, необходимо выбирать только то, что в данный момент необходимо и полезно. Можно при надобности видоизменять упражнение, приспосабливая его к художественно-технической проблеме. </w:t>
      </w:r>
      <w:r w:rsidR="00B9664E">
        <w:t>Вредно</w:t>
      </w:r>
      <w:r w:rsidR="00BB115D">
        <w:t xml:space="preserve"> играть упражнения в больших количествах</w:t>
      </w:r>
      <w:r w:rsidR="005008EB">
        <w:t>, но и игнорировать их не стоит</w:t>
      </w:r>
      <w:r w:rsidR="00BB115D">
        <w:t xml:space="preserve">. Также </w:t>
      </w:r>
      <w:r w:rsidR="00B9664E">
        <w:t xml:space="preserve">многое зависит от того, как играть упражнения. Гофман говорил «…вся суть именно в этом «как». Или вспомним крылатые слова Листа: «Не от упражнений зависит техника, а от техники упражнения». Прежде </w:t>
      </w:r>
      <w:r w:rsidR="00174564">
        <w:t>всего следует,</w:t>
      </w:r>
      <w:r w:rsidR="00B9664E">
        <w:t xml:space="preserve"> иметь ясное представление о задаче</w:t>
      </w:r>
      <w:r w:rsidR="00B908DB">
        <w:t>,</w:t>
      </w:r>
      <w:r w:rsidR="00B9664E">
        <w:t xml:space="preserve"> цель иногда сама подсказывает средства для достижения</w:t>
      </w:r>
      <w:r w:rsidR="002E7D03">
        <w:t>. Все должно быть продуманно: «хорошо организованная голова – залог успеха» (Лист).</w:t>
      </w:r>
    </w:p>
    <w:p w14:paraId="45327858" w14:textId="77777777" w:rsidR="00766641" w:rsidRDefault="002E7D03" w:rsidP="00B908DB">
      <w:pPr>
        <w:spacing w:after="0"/>
        <w:ind w:firstLine="709"/>
        <w:jc w:val="both"/>
      </w:pPr>
      <w:r>
        <w:t>Одним из</w:t>
      </w:r>
      <w:r w:rsidR="00B908DB">
        <w:t xml:space="preserve"> ярких примеров композитора</w:t>
      </w:r>
      <w:r>
        <w:t xml:space="preserve">, </w:t>
      </w:r>
      <w:r w:rsidR="00B368D0">
        <w:t>разработавш</w:t>
      </w:r>
      <w:r w:rsidR="00B908DB">
        <w:t>его</w:t>
      </w:r>
      <w:r w:rsidR="00B368D0">
        <w:t xml:space="preserve"> </w:t>
      </w:r>
      <w:r w:rsidR="00B908DB">
        <w:t>большое количество</w:t>
      </w:r>
      <w:r w:rsidR="00B368D0">
        <w:t xml:space="preserve"> </w:t>
      </w:r>
      <w:r>
        <w:t>упражнений</w:t>
      </w:r>
      <w:r w:rsidR="00B368D0">
        <w:t xml:space="preserve"> для развития техники</w:t>
      </w:r>
      <w:r>
        <w:t xml:space="preserve">, был Карл Черни. Он был выдающимся </w:t>
      </w:r>
      <w:r w:rsidR="00EA22B5">
        <w:t xml:space="preserve">фортепианным педагогом, из школы которого вышли такие знаменитые музыканты виртуозы, как </w:t>
      </w:r>
      <w:proofErr w:type="spellStart"/>
      <w:r w:rsidR="00EA22B5">
        <w:t>Ф.Лист</w:t>
      </w:r>
      <w:proofErr w:type="spellEnd"/>
      <w:r w:rsidR="00EA22B5">
        <w:t xml:space="preserve">, </w:t>
      </w:r>
      <w:proofErr w:type="spellStart"/>
      <w:r w:rsidR="00EA22B5">
        <w:t>Т.Лешитицкий</w:t>
      </w:r>
      <w:proofErr w:type="spellEnd"/>
      <w:r w:rsidR="00EA22B5">
        <w:t xml:space="preserve">, </w:t>
      </w:r>
      <w:proofErr w:type="spellStart"/>
      <w:r w:rsidR="00EA22B5">
        <w:t>А.Зилоти</w:t>
      </w:r>
      <w:proofErr w:type="spellEnd"/>
      <w:r w:rsidR="00EA22B5">
        <w:t xml:space="preserve">, </w:t>
      </w:r>
      <w:proofErr w:type="spellStart"/>
      <w:r w:rsidR="00EA22B5">
        <w:t>А.Н.Есипова</w:t>
      </w:r>
      <w:proofErr w:type="spellEnd"/>
      <w:r w:rsidR="00EA22B5">
        <w:t xml:space="preserve">. С произведениями Черни каждый музыкант знакомится с </w:t>
      </w:r>
      <w:r w:rsidR="00B908DB">
        <w:t>младших классов музыкальной школы</w:t>
      </w:r>
      <w:r w:rsidR="00EA22B5">
        <w:t xml:space="preserve">. В основном он всем знаком как автор множества этюдов. </w:t>
      </w:r>
    </w:p>
    <w:p w14:paraId="496716E5" w14:textId="1966FF3C" w:rsidR="00C11319" w:rsidRDefault="00D910FF" w:rsidP="00B908DB">
      <w:pPr>
        <w:spacing w:after="0"/>
        <w:ind w:firstLine="709"/>
        <w:jc w:val="both"/>
      </w:pPr>
      <w:r>
        <w:t xml:space="preserve">Черни является родоначальником такого типа техники, как позиционная техника. Он разработал свою методику игры на фортепиано. Термин </w:t>
      </w:r>
      <w:r w:rsidR="00C11319">
        <w:lastRenderedPageBreak/>
        <w:t>«</w:t>
      </w:r>
      <w:r>
        <w:t>позиция</w:t>
      </w:r>
      <w:r w:rsidR="00C11319">
        <w:t>»</w:t>
      </w:r>
      <w:r>
        <w:t xml:space="preserve"> - местоположения руки</w:t>
      </w:r>
      <w:r w:rsidR="00F50470">
        <w:t>, учитывая ее последовательности движений, при которой один палец остается на своем месте. Условно этот вид техники можно разделить на неподвижную и подвижную позицию руки. По своей классификации тип позиционной техники можно разделить еще на другие. Они рождают новые термины: смешанные, косвенные, прямые. Черни впервые в методологии фортепианного исполнительства употребляет их. Данная методологическая классификация типов позиций фортепианной фактуры делится на различные алгоритмы. Это ломанные арпеджио, гаммы, расходящиеся и хроматические, усложненные октавы.</w:t>
      </w:r>
      <w:r w:rsidR="00B908DB">
        <w:t xml:space="preserve"> </w:t>
      </w:r>
      <w:r w:rsidR="00C11319">
        <w:t xml:space="preserve">Черни «канонизировал» в своих инструментальных сочинениях принципы так называемой классической аппликатуры и утвердил в педагогической практике пианистически удобную аппликатуру. Что как бы возвращает к первоначальному преимущественному использованию трех пальцев, но теперь это не 2, 3, 4 пальцы, а 1,2,3, поскольку </w:t>
      </w:r>
      <w:r w:rsidR="00E7048D">
        <w:t xml:space="preserve">он не </w:t>
      </w:r>
      <w:r w:rsidR="00E5683B">
        <w:t>применяет перекладывание</w:t>
      </w:r>
      <w:r w:rsidR="00E7048D">
        <w:t xml:space="preserve"> пальцев, а базируется на частом подкладывании первого. </w:t>
      </w:r>
      <w:proofErr w:type="spellStart"/>
      <w:r w:rsidR="00E7048D">
        <w:t>К.Черни</w:t>
      </w:r>
      <w:proofErr w:type="spellEnd"/>
      <w:r w:rsidR="00E7048D">
        <w:t xml:space="preserve"> вводит и ряд «школьных правил» аппликатуры (запрещение использования 1 и 5 пальцев на черных клавишах, играть одним пальцем </w:t>
      </w:r>
      <w:r w:rsidR="00174564">
        <w:t>подряд несколько</w:t>
      </w:r>
      <w:r w:rsidR="00E7048D">
        <w:t xml:space="preserve"> клавиш). </w:t>
      </w:r>
      <w:r w:rsidR="00B908DB">
        <w:t xml:space="preserve">Все </w:t>
      </w:r>
      <w:r w:rsidR="0017235B">
        <w:t>эти принципы</w:t>
      </w:r>
      <w:r w:rsidR="00B908DB">
        <w:t xml:space="preserve"> композитор активно применяет в </w:t>
      </w:r>
      <w:r w:rsidR="00174564">
        <w:t>своих этюдах</w:t>
      </w:r>
      <w:r w:rsidR="00B908DB">
        <w:t xml:space="preserve"> и упражнениях</w:t>
      </w:r>
      <w:r w:rsidR="0017235B">
        <w:t>.</w:t>
      </w:r>
    </w:p>
    <w:p w14:paraId="4366B876" w14:textId="574C0C63" w:rsidR="00766641" w:rsidRDefault="00E5683B" w:rsidP="00766641">
      <w:pPr>
        <w:spacing w:after="0"/>
        <w:jc w:val="both"/>
      </w:pPr>
      <w:r>
        <w:t xml:space="preserve">       </w:t>
      </w:r>
      <w:r w:rsidR="00CD3A2E">
        <w:t xml:space="preserve">Черни не рассматривает пианистическую технику только как сумму моторных навыков. Он ставит </w:t>
      </w:r>
      <w:r w:rsidR="00174564">
        <w:t>определенные исполнительские</w:t>
      </w:r>
      <w:r w:rsidR="0017235B">
        <w:t>,</w:t>
      </w:r>
      <w:r w:rsidR="00CD3A2E">
        <w:t xml:space="preserve"> звуковые задачи, максимально активизирующие слух пианиста. Высоко ценил виртуозность, но считал ее не самоцелью, а «только средством, с помощью которого можно передать дух, </w:t>
      </w:r>
      <w:r w:rsidR="00923E2C">
        <w:t>чувство в исполнении…» (</w:t>
      </w:r>
      <w:r w:rsidR="002B338F">
        <w:rPr>
          <w:lang w:val="en-US"/>
        </w:rPr>
        <w:t>Czerny</w:t>
      </w:r>
      <w:r w:rsidR="002B338F" w:rsidRPr="002B338F">
        <w:t xml:space="preserve"> </w:t>
      </w:r>
      <w:r w:rsidR="002B338F">
        <w:rPr>
          <w:lang w:val="en-US"/>
        </w:rPr>
        <w:t>C</w:t>
      </w:r>
      <w:r w:rsidR="002B338F" w:rsidRPr="002B338F">
        <w:t xml:space="preserve">. </w:t>
      </w:r>
      <w:r w:rsidR="002B338F">
        <w:t>«</w:t>
      </w:r>
      <w:r w:rsidR="002B338F">
        <w:rPr>
          <w:lang w:val="en-US"/>
        </w:rPr>
        <w:t>Schule</w:t>
      </w:r>
      <w:r w:rsidR="002B338F">
        <w:t>»</w:t>
      </w:r>
      <w:r w:rsidR="002B338F" w:rsidRPr="002B338F">
        <w:t xml:space="preserve"> </w:t>
      </w:r>
      <w:r w:rsidR="002B338F">
        <w:rPr>
          <w:lang w:val="en-US"/>
        </w:rPr>
        <w:t>op</w:t>
      </w:r>
      <w:r w:rsidR="002B338F" w:rsidRPr="002B338F">
        <w:t>.500, 1839</w:t>
      </w:r>
      <w:r w:rsidR="002B338F">
        <w:t>). Также в своем теоретическом труде «</w:t>
      </w:r>
      <w:r w:rsidR="002B338F">
        <w:rPr>
          <w:lang w:val="en-US"/>
        </w:rPr>
        <w:t>Schule</w:t>
      </w:r>
      <w:r w:rsidR="002B338F">
        <w:t xml:space="preserve">» Черни подчеркивал: «…следует извлекать всегда красивый насыщенный звук, но не резкий, и даже </w:t>
      </w:r>
      <w:r w:rsidR="002B338F">
        <w:rPr>
          <w:lang w:val="en-US"/>
        </w:rPr>
        <w:t>forte</w:t>
      </w:r>
      <w:r w:rsidR="002B338F">
        <w:t>,</w:t>
      </w:r>
      <w:r w:rsidR="002B338F" w:rsidRPr="002B338F">
        <w:t xml:space="preserve"> </w:t>
      </w:r>
      <w:r w:rsidR="002B338F">
        <w:rPr>
          <w:lang w:val="en-US"/>
        </w:rPr>
        <w:t>fortissimo</w:t>
      </w:r>
      <w:r w:rsidR="002B338F">
        <w:t xml:space="preserve"> никогда не должно быть чрезмерным»</w:t>
      </w:r>
      <w:r w:rsidR="00174564">
        <w:t xml:space="preserve"> </w:t>
      </w:r>
      <w:r w:rsidR="002B338F">
        <w:t>(Терентьева Н.А. Карл Черни и его этюды. Л.: Музыка, 1978.с.20).</w:t>
      </w:r>
      <w:r w:rsidR="00766641">
        <w:t xml:space="preserve"> Он полагал, что технику игры на фортепиано можно разделить на два аспекта: </w:t>
      </w:r>
      <w:r w:rsidR="00174564">
        <w:t>первый -</w:t>
      </w:r>
      <w:r w:rsidR="00766641">
        <w:t xml:space="preserve"> технические основы: чуткость кончиков пальцев, сила пальцев, скорость, легкость, чувствительность, выносливость, самостоятельность; второй – основные музыкально-исполнительские конфигурации, такие как арпеджио, ломанные, терции, сексты, октавы, аккорды, полифонические и ладовые последовательности.</w:t>
      </w:r>
    </w:p>
    <w:p w14:paraId="5C893F8A" w14:textId="5805D0B1" w:rsidR="00766641" w:rsidRDefault="00766641" w:rsidP="00766641">
      <w:pPr>
        <w:spacing w:after="0"/>
        <w:jc w:val="both"/>
      </w:pPr>
      <w:r>
        <w:t xml:space="preserve">      Черни считал ежедневные упражнения обязательными для </w:t>
      </w:r>
      <w:r w:rsidR="00174564">
        <w:t>технического развития</w:t>
      </w:r>
      <w:r w:rsidR="00565FB4">
        <w:t xml:space="preserve"> пианиста.</w:t>
      </w:r>
      <w:r>
        <w:t xml:space="preserve"> Среди известных сборников:</w:t>
      </w:r>
      <w:r w:rsidR="00565FB4">
        <w:t xml:space="preserve"> </w:t>
      </w:r>
      <w:r>
        <w:t xml:space="preserve">«125 упражнений в пассажах для фортепиано» (соч.26), «24 прогрессивных упражнений» соч.63, «40 ежедневных упражнений» соч.337, «25 фортепианных упражнений для маленьких рук», «32 новых ежедневных упражнения для маленьких рук», «160 восьми тактовых упражнений» соч.821.  </w:t>
      </w:r>
    </w:p>
    <w:p w14:paraId="7BE48760" w14:textId="51441AF0" w:rsidR="00722CC6" w:rsidRDefault="00766641" w:rsidP="00E5683B">
      <w:pPr>
        <w:spacing w:after="0"/>
        <w:jc w:val="both"/>
      </w:pPr>
      <w:r>
        <w:t xml:space="preserve">       </w:t>
      </w:r>
      <w:r w:rsidR="00E5683B">
        <w:t xml:space="preserve"> </w:t>
      </w:r>
      <w:r w:rsidR="00722CC6">
        <w:t xml:space="preserve"> </w:t>
      </w:r>
      <w:r w:rsidR="00565FB4">
        <w:t>Б</w:t>
      </w:r>
      <w:r w:rsidR="00722CC6">
        <w:t>ольшое внимание</w:t>
      </w:r>
      <w:r w:rsidR="00E5683B">
        <w:t xml:space="preserve"> Черни уделял</w:t>
      </w:r>
      <w:r w:rsidR="00722CC6">
        <w:t xml:space="preserve"> хорошему </w:t>
      </w:r>
      <w:r w:rsidR="00722CC6">
        <w:rPr>
          <w:lang w:val="en-US"/>
        </w:rPr>
        <w:t>legato</w:t>
      </w:r>
      <w:r w:rsidR="00722CC6">
        <w:t xml:space="preserve">, он разделял его на </w:t>
      </w:r>
      <w:r w:rsidR="00174564">
        <w:t>связное (</w:t>
      </w:r>
      <w:r w:rsidR="00722CC6">
        <w:t>пение на фортепиано) и очень связное</w:t>
      </w:r>
      <w:r w:rsidR="00174564">
        <w:t xml:space="preserve"> </w:t>
      </w:r>
      <w:r w:rsidR="00722CC6">
        <w:t>(чаще всего применяющееся в многоголосных напевных произведениях). В своей «Фортепианной школе» соч.500, Черни подчеркивает, что «между этими артикуляционными градациями лежат бесчисленные оттенки, которые искусный исполнитель должен уметь применять». Часто у него можно увидеть ремарки «</w:t>
      </w:r>
      <w:r w:rsidR="00722CC6">
        <w:rPr>
          <w:lang w:val="en-US"/>
        </w:rPr>
        <w:t>legato</w:t>
      </w:r>
      <w:r w:rsidR="00722CC6" w:rsidRPr="00722CC6">
        <w:t xml:space="preserve"> </w:t>
      </w:r>
      <w:proofErr w:type="spellStart"/>
      <w:r w:rsidR="00722CC6">
        <w:rPr>
          <w:lang w:val="en-US"/>
        </w:rPr>
        <w:lastRenderedPageBreak/>
        <w:t>leggiero</w:t>
      </w:r>
      <w:proofErr w:type="spellEnd"/>
      <w:r w:rsidR="00722CC6">
        <w:t>»</w:t>
      </w:r>
      <w:r w:rsidR="00722CC6" w:rsidRPr="00722CC6">
        <w:t xml:space="preserve">, </w:t>
      </w:r>
      <w:r w:rsidR="00722CC6">
        <w:t>«</w:t>
      </w:r>
      <w:proofErr w:type="spellStart"/>
      <w:r w:rsidR="00722CC6">
        <w:rPr>
          <w:lang w:val="en-US"/>
        </w:rPr>
        <w:t>leggiermente</w:t>
      </w:r>
      <w:proofErr w:type="spellEnd"/>
      <w:r w:rsidR="00722CC6">
        <w:t>», и даже «</w:t>
      </w:r>
      <w:r w:rsidR="00506512">
        <w:rPr>
          <w:lang w:val="en-US"/>
        </w:rPr>
        <w:t>legato</w:t>
      </w:r>
      <w:r w:rsidR="00506512" w:rsidRPr="00506512">
        <w:t xml:space="preserve"> </w:t>
      </w:r>
      <w:proofErr w:type="spellStart"/>
      <w:r w:rsidR="00506512">
        <w:rPr>
          <w:lang w:val="en-US"/>
        </w:rPr>
        <w:t>velocissimo</w:t>
      </w:r>
      <w:proofErr w:type="spellEnd"/>
      <w:r w:rsidR="00506512" w:rsidRPr="00506512">
        <w:t xml:space="preserve"> </w:t>
      </w:r>
      <w:r w:rsidR="00506512">
        <w:rPr>
          <w:lang w:val="en-US"/>
        </w:rPr>
        <w:t>e</w:t>
      </w:r>
      <w:r w:rsidR="00506512" w:rsidRPr="00506512">
        <w:t xml:space="preserve"> </w:t>
      </w:r>
      <w:proofErr w:type="spellStart"/>
      <w:r w:rsidR="00506512">
        <w:rPr>
          <w:lang w:val="en-US"/>
        </w:rPr>
        <w:t>leggiermente</w:t>
      </w:r>
      <w:proofErr w:type="spellEnd"/>
      <w:r w:rsidR="00506512">
        <w:t xml:space="preserve">», и это не случайно, так как игра </w:t>
      </w:r>
      <w:proofErr w:type="spellStart"/>
      <w:r w:rsidR="00506512">
        <w:rPr>
          <w:lang w:val="en-US"/>
        </w:rPr>
        <w:t>ieggiero</w:t>
      </w:r>
      <w:proofErr w:type="spellEnd"/>
      <w:r w:rsidR="00506512">
        <w:t xml:space="preserve"> способствует беглости, ибо секрет быстроты в легкости и точности атаки пальцев, что позволяет добиться того невесомого прикосновения, когда руки </w:t>
      </w:r>
      <w:r w:rsidR="00174564">
        <w:t>как бы</w:t>
      </w:r>
      <w:r w:rsidR="00506512">
        <w:t xml:space="preserve"> «парят в воздухе», а не прилипают к клавишам</w:t>
      </w:r>
      <w:r w:rsidR="00174564">
        <w:t xml:space="preserve"> </w:t>
      </w:r>
      <w:r w:rsidR="00506512">
        <w:t xml:space="preserve">(по выражению Листа). </w:t>
      </w:r>
      <w:r w:rsidR="007E113D">
        <w:t xml:space="preserve">Особый прием рекомендовал Черни для </w:t>
      </w:r>
      <w:r w:rsidR="00174564">
        <w:t>того,</w:t>
      </w:r>
      <w:r w:rsidR="007E113D">
        <w:t xml:space="preserve"> чтобы добиться отчетливого исполнения каждой ноты при общей линии легато, он советовал </w:t>
      </w:r>
      <w:r w:rsidR="00174564">
        <w:t>прибегнуть к</w:t>
      </w:r>
      <w:r w:rsidR="007E113D">
        <w:t xml:space="preserve"> </w:t>
      </w:r>
      <w:r w:rsidR="00174564">
        <w:t>«нежному</w:t>
      </w:r>
      <w:r w:rsidR="007E113D">
        <w:t xml:space="preserve"> </w:t>
      </w:r>
      <w:proofErr w:type="spellStart"/>
      <w:r w:rsidR="007E113D">
        <w:t>полущипковому</w:t>
      </w:r>
      <w:proofErr w:type="spellEnd"/>
      <w:r w:rsidR="007E113D">
        <w:t xml:space="preserve"> прикосновению пальцев», «когда каждый палец своим мягким кончиком как бы зацепляет клавишу».</w:t>
      </w:r>
      <w:r w:rsidR="00E5683B">
        <w:t xml:space="preserve"> </w:t>
      </w:r>
      <w:r w:rsidR="00C9359F">
        <w:t>В каждом сборнике, Черни внедряет упражнения, направленные на работу над кантиленой. Они написаны в умеренном темпе, достаточно мелодичны и приятны на слух. Это №36 из</w:t>
      </w:r>
      <w:r w:rsidR="007A1A2C">
        <w:t xml:space="preserve"> соч.337, №24 из соч.636, №</w:t>
      </w:r>
      <w:r w:rsidR="001E4927">
        <w:t>55.105,119,</w:t>
      </w:r>
      <w:r w:rsidR="007A1A2C">
        <w:t>125</w:t>
      </w:r>
      <w:r w:rsidR="001E4927">
        <w:t xml:space="preserve"> из соч.261 и другие.</w:t>
      </w:r>
    </w:p>
    <w:p w14:paraId="224E06CE" w14:textId="27DF2AAA" w:rsidR="00F16083" w:rsidRDefault="007E113D" w:rsidP="00565FB4">
      <w:pPr>
        <w:spacing w:after="0"/>
        <w:ind w:firstLine="709"/>
        <w:jc w:val="both"/>
      </w:pPr>
      <w:r>
        <w:t xml:space="preserve">Разнообразно Черни применял и артикуляционную краску </w:t>
      </w:r>
      <w:r>
        <w:rPr>
          <w:lang w:val="en-US"/>
        </w:rPr>
        <w:t>staccato</w:t>
      </w:r>
      <w:r>
        <w:t>.</w:t>
      </w:r>
      <w:r w:rsidR="0060486F">
        <w:t xml:space="preserve"> Наряду с мягким стаккато, родственным скрипичному деташе, в его произведениях представлено легчайшее стаккато, близкое к струнному пиццикато. В некоторых произведениях можно встретить </w:t>
      </w:r>
      <w:proofErr w:type="spellStart"/>
      <w:r w:rsidR="0060486F">
        <w:t>стаккатиссимо</w:t>
      </w:r>
      <w:proofErr w:type="spellEnd"/>
      <w:r w:rsidR="0060486F">
        <w:t xml:space="preserve">; в таких случаях, по выражению Черни, «звуки должны появляться и </w:t>
      </w:r>
      <w:r w:rsidR="00174564">
        <w:t>исчезать с</w:t>
      </w:r>
      <w:r w:rsidR="0060486F">
        <w:t xml:space="preserve"> быстротой молнии». Также</w:t>
      </w:r>
      <w:r>
        <w:t xml:space="preserve"> </w:t>
      </w:r>
      <w:r w:rsidR="0060486F">
        <w:t xml:space="preserve">он полагал, что в быстром темпе игра стаккато может вызвать чрезмерное утомление, поэтому советовал обратиться к «щипковому» способу звукоизвлечения, которое снимает напряжение в руке. </w:t>
      </w:r>
      <w:r w:rsidR="001E4927">
        <w:t>Из упражнений на этот вид техники можно выделить: № 9,40 из соч.740, № 75 из соч.261, №12,17 из соч.337 и другие.</w:t>
      </w:r>
    </w:p>
    <w:p w14:paraId="18083A02" w14:textId="0EBFC512" w:rsidR="00565FB4" w:rsidRDefault="005B06DF" w:rsidP="00565FB4">
      <w:pPr>
        <w:spacing w:after="0"/>
        <w:ind w:firstLine="709"/>
        <w:jc w:val="both"/>
      </w:pPr>
      <w:r>
        <w:t xml:space="preserve">Сборники упражнений включают все виды крупной и мелкой техники. </w:t>
      </w:r>
      <w:r w:rsidR="00B97D62">
        <w:t>Многие</w:t>
      </w:r>
      <w:r>
        <w:t xml:space="preserve"> упражнения</w:t>
      </w:r>
      <w:r w:rsidR="00B97D62">
        <w:t xml:space="preserve"> включают в себя</w:t>
      </w:r>
      <w:r>
        <w:t xml:space="preserve"> несколько видов техники</w:t>
      </w:r>
      <w:r w:rsidR="00B97D62">
        <w:t>. Так, например в №4 соч.740 Черни соединил октавные скачки, стаккато поочередно в каждой руке, аккорды арпеджио</w:t>
      </w:r>
      <w:r w:rsidR="00174564">
        <w:t>,</w:t>
      </w:r>
      <w:r w:rsidR="00B97D62">
        <w:t xml:space="preserve"> форшлаг 4 и 5 пальцами</w:t>
      </w:r>
      <w:r w:rsidR="00174564">
        <w:t>, также скачки и перекрещивание рук.</w:t>
      </w:r>
      <w:r w:rsidR="00B97D62">
        <w:t xml:space="preserve"> </w:t>
      </w:r>
    </w:p>
    <w:p w14:paraId="7E802F78" w14:textId="0565000E" w:rsidR="00174564" w:rsidRPr="00BB5EA8" w:rsidRDefault="00174564" w:rsidP="00565FB4">
      <w:pPr>
        <w:spacing w:after="0"/>
        <w:ind w:firstLine="709"/>
        <w:jc w:val="both"/>
      </w:pPr>
      <w:r>
        <w:t>Важнейшим методом при технической тренировке, по мнению Черни, является сохранение правильной формы руки, поддержка пальцевых суставов, поднятие пальцев и их быстрое и четкое опускание на клавиатуру.</w:t>
      </w:r>
    </w:p>
    <w:p w14:paraId="16680072" w14:textId="4919D134" w:rsidR="00CD3A2E" w:rsidRDefault="003A1BEC" w:rsidP="006C0B77">
      <w:pPr>
        <w:spacing w:after="0"/>
        <w:ind w:firstLine="709"/>
        <w:jc w:val="both"/>
      </w:pPr>
      <w:r>
        <w:t>Создавая упражнения для фортепиано, Черни также учитывал строения рук. Так появились сборники: «25 фортепианных упражнений для маленьких рук» и «32 новых ежедневных упражнения для маленьких рук». Безусловно эти упражнения представляют большой интерес.</w:t>
      </w:r>
    </w:p>
    <w:p w14:paraId="4F628004" w14:textId="0AE20B4B" w:rsidR="003F6C9A" w:rsidRDefault="00F16083" w:rsidP="00F16083">
      <w:pPr>
        <w:spacing w:after="0"/>
        <w:jc w:val="both"/>
      </w:pPr>
      <w:r>
        <w:t xml:space="preserve">          </w:t>
      </w:r>
      <w:r w:rsidR="003A1BEC">
        <w:t xml:space="preserve">Упражнения Черни являются ценным учебно-педагогическим пособием для совершенствования технического развития </w:t>
      </w:r>
      <w:r w:rsidR="006504B2">
        <w:t>пианиста, каждый</w:t>
      </w:r>
      <w:r w:rsidR="003A1BEC">
        <w:t xml:space="preserve"> найдет </w:t>
      </w:r>
      <w:r w:rsidR="006504B2">
        <w:t xml:space="preserve">в них </w:t>
      </w:r>
      <w:r w:rsidR="003A1BEC">
        <w:t>богатый материал для овладения различными видами артикуляции</w:t>
      </w:r>
      <w:r w:rsidR="006504B2">
        <w:t xml:space="preserve"> в их сочетании и противопоставлении.</w:t>
      </w:r>
      <w:r w:rsidR="003F6C9A">
        <w:t xml:space="preserve"> Освоение упражнений может быть успешным лишь при условии постоянного слухового и двигательного контроля. Это в свою очередь воспитывает у пианиста чувство максимальной сосредоточенности, навык критической самооценки. В отличие от освоения этюдов на различные виды техники</w:t>
      </w:r>
      <w:r w:rsidR="00C915E9">
        <w:t>.</w:t>
      </w:r>
    </w:p>
    <w:p w14:paraId="66D19640" w14:textId="471BA9FC" w:rsidR="003A1BEC" w:rsidRDefault="006504B2" w:rsidP="006C0B77">
      <w:pPr>
        <w:spacing w:after="0"/>
        <w:ind w:firstLine="709"/>
        <w:jc w:val="both"/>
      </w:pPr>
      <w:r>
        <w:t xml:space="preserve">Главное, всегда помнить, что без непрерывного музыкально-художественного развития нельзя добиться полноценных технических результатов. Настоящая польза от упражнений </w:t>
      </w:r>
      <w:r w:rsidR="00F94831">
        <w:t xml:space="preserve">будет лишь когда пианист, </w:t>
      </w:r>
      <w:r w:rsidR="00F94831">
        <w:lastRenderedPageBreak/>
        <w:t>овладев ими, сможет неограниченно распоряжаться всеми ресурсами техники как средствами художественной выразительности.</w:t>
      </w:r>
    </w:p>
    <w:p w14:paraId="0F30B65A" w14:textId="77777777" w:rsidR="003A1BEC" w:rsidRDefault="003A1BEC" w:rsidP="006C0B77">
      <w:pPr>
        <w:spacing w:after="0"/>
        <w:ind w:firstLine="709"/>
        <w:jc w:val="both"/>
      </w:pPr>
    </w:p>
    <w:p w14:paraId="3DE918CC" w14:textId="77777777" w:rsidR="00EA012C" w:rsidRDefault="00EA012C" w:rsidP="006C0B77">
      <w:pPr>
        <w:spacing w:after="0"/>
        <w:ind w:firstLine="709"/>
        <w:jc w:val="both"/>
      </w:pPr>
    </w:p>
    <w:p w14:paraId="25BD0D5C" w14:textId="77777777" w:rsidR="004362A3" w:rsidRDefault="004362A3" w:rsidP="006C0B77">
      <w:pPr>
        <w:spacing w:after="0"/>
        <w:ind w:firstLine="709"/>
        <w:jc w:val="both"/>
      </w:pPr>
    </w:p>
    <w:p w14:paraId="4E015364" w14:textId="77777777" w:rsidR="004362A3" w:rsidRDefault="004362A3" w:rsidP="006C0B77">
      <w:pPr>
        <w:spacing w:after="0"/>
        <w:ind w:firstLine="709"/>
        <w:jc w:val="both"/>
      </w:pPr>
    </w:p>
    <w:p w14:paraId="3ECECF11" w14:textId="77777777" w:rsidR="004362A3" w:rsidRDefault="004362A3" w:rsidP="006C0B77">
      <w:pPr>
        <w:spacing w:after="0"/>
        <w:ind w:firstLine="709"/>
        <w:jc w:val="both"/>
      </w:pPr>
    </w:p>
    <w:p w14:paraId="27539344" w14:textId="77777777" w:rsidR="004362A3" w:rsidRDefault="004362A3" w:rsidP="006C0B77">
      <w:pPr>
        <w:spacing w:after="0"/>
        <w:ind w:firstLine="709"/>
        <w:jc w:val="both"/>
      </w:pPr>
    </w:p>
    <w:p w14:paraId="1E7AFAAC" w14:textId="77777777" w:rsidR="004362A3" w:rsidRDefault="004362A3" w:rsidP="006C0B77">
      <w:pPr>
        <w:spacing w:after="0"/>
        <w:ind w:firstLine="709"/>
        <w:jc w:val="both"/>
      </w:pPr>
    </w:p>
    <w:p w14:paraId="6E83DF8D" w14:textId="77777777" w:rsidR="004362A3" w:rsidRDefault="004362A3" w:rsidP="006C0B77">
      <w:pPr>
        <w:spacing w:after="0"/>
        <w:ind w:firstLine="709"/>
        <w:jc w:val="both"/>
      </w:pPr>
    </w:p>
    <w:p w14:paraId="095CBDEF" w14:textId="77777777" w:rsidR="004362A3" w:rsidRDefault="004362A3" w:rsidP="006C0B77">
      <w:pPr>
        <w:spacing w:after="0"/>
        <w:ind w:firstLine="709"/>
        <w:jc w:val="both"/>
      </w:pPr>
    </w:p>
    <w:p w14:paraId="057E3F91" w14:textId="77777777" w:rsidR="004362A3" w:rsidRDefault="004362A3" w:rsidP="006C0B77">
      <w:pPr>
        <w:spacing w:after="0"/>
        <w:ind w:firstLine="709"/>
        <w:jc w:val="both"/>
      </w:pPr>
    </w:p>
    <w:p w14:paraId="1B4B5728" w14:textId="77777777" w:rsidR="004362A3" w:rsidRDefault="004362A3" w:rsidP="006C0B77">
      <w:pPr>
        <w:spacing w:after="0"/>
        <w:ind w:firstLine="709"/>
        <w:jc w:val="both"/>
      </w:pPr>
    </w:p>
    <w:p w14:paraId="31800B0A" w14:textId="77777777" w:rsidR="004362A3" w:rsidRDefault="004362A3" w:rsidP="006C0B77">
      <w:pPr>
        <w:spacing w:after="0"/>
        <w:ind w:firstLine="709"/>
        <w:jc w:val="both"/>
      </w:pPr>
    </w:p>
    <w:p w14:paraId="2C04C231" w14:textId="77777777" w:rsidR="004362A3" w:rsidRDefault="004362A3" w:rsidP="006C0B77">
      <w:pPr>
        <w:spacing w:after="0"/>
        <w:ind w:firstLine="709"/>
        <w:jc w:val="both"/>
      </w:pPr>
    </w:p>
    <w:p w14:paraId="3CCF5CC4" w14:textId="77777777" w:rsidR="004362A3" w:rsidRDefault="004362A3" w:rsidP="006C0B77">
      <w:pPr>
        <w:spacing w:after="0"/>
        <w:ind w:firstLine="709"/>
        <w:jc w:val="both"/>
      </w:pPr>
    </w:p>
    <w:p w14:paraId="3731CD32" w14:textId="77777777" w:rsidR="004362A3" w:rsidRDefault="004362A3" w:rsidP="006C0B77">
      <w:pPr>
        <w:spacing w:after="0"/>
        <w:ind w:firstLine="709"/>
        <w:jc w:val="both"/>
      </w:pPr>
    </w:p>
    <w:p w14:paraId="0283F598" w14:textId="77777777" w:rsidR="004362A3" w:rsidRDefault="004362A3" w:rsidP="006C0B77">
      <w:pPr>
        <w:spacing w:after="0"/>
        <w:ind w:firstLine="709"/>
        <w:jc w:val="both"/>
      </w:pPr>
    </w:p>
    <w:p w14:paraId="6A21FEAA" w14:textId="77777777" w:rsidR="004362A3" w:rsidRDefault="004362A3" w:rsidP="006C0B77">
      <w:pPr>
        <w:spacing w:after="0"/>
        <w:ind w:firstLine="709"/>
        <w:jc w:val="both"/>
      </w:pPr>
    </w:p>
    <w:p w14:paraId="761A47F9" w14:textId="77777777" w:rsidR="00C835CC" w:rsidRDefault="00C835CC" w:rsidP="00C835CC">
      <w:pPr>
        <w:spacing w:after="0"/>
        <w:jc w:val="both"/>
      </w:pPr>
    </w:p>
    <w:p w14:paraId="0CCA660C" w14:textId="77777777" w:rsidR="00C835CC" w:rsidRDefault="00C835CC" w:rsidP="00C835CC">
      <w:pPr>
        <w:spacing w:after="0"/>
        <w:jc w:val="both"/>
      </w:pPr>
    </w:p>
    <w:p w14:paraId="280D41B8" w14:textId="77777777" w:rsidR="00C835CC" w:rsidRDefault="00C835CC" w:rsidP="00C835CC">
      <w:pPr>
        <w:spacing w:after="0"/>
        <w:jc w:val="both"/>
      </w:pPr>
    </w:p>
    <w:p w14:paraId="2FC55878" w14:textId="77777777" w:rsidR="00C835CC" w:rsidRDefault="00C835CC" w:rsidP="00C835CC">
      <w:pPr>
        <w:spacing w:after="0"/>
        <w:jc w:val="both"/>
      </w:pPr>
    </w:p>
    <w:p w14:paraId="6160B4F5" w14:textId="77777777" w:rsidR="00C835CC" w:rsidRDefault="00C835CC" w:rsidP="00C835CC">
      <w:pPr>
        <w:spacing w:after="0"/>
        <w:jc w:val="both"/>
      </w:pPr>
    </w:p>
    <w:sectPr w:rsidR="00C835CC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00083A"/>
    <w:multiLevelType w:val="hybridMultilevel"/>
    <w:tmpl w:val="31304B0A"/>
    <w:lvl w:ilvl="0" w:tplc="9830F6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C10"/>
    <w:rsid w:val="00034A47"/>
    <w:rsid w:val="000506BE"/>
    <w:rsid w:val="0010545F"/>
    <w:rsid w:val="0017235B"/>
    <w:rsid w:val="00172F42"/>
    <w:rsid w:val="00174564"/>
    <w:rsid w:val="001A50BA"/>
    <w:rsid w:val="001E4927"/>
    <w:rsid w:val="00242C14"/>
    <w:rsid w:val="00266BF3"/>
    <w:rsid w:val="002B338F"/>
    <w:rsid w:val="002D5FA6"/>
    <w:rsid w:val="002E7D03"/>
    <w:rsid w:val="0030442B"/>
    <w:rsid w:val="003114BF"/>
    <w:rsid w:val="00390F45"/>
    <w:rsid w:val="003A1BEC"/>
    <w:rsid w:val="003B7C10"/>
    <w:rsid w:val="003F6C9A"/>
    <w:rsid w:val="003F6D39"/>
    <w:rsid w:val="00434A8C"/>
    <w:rsid w:val="004362A3"/>
    <w:rsid w:val="00441AFF"/>
    <w:rsid w:val="00462446"/>
    <w:rsid w:val="005008EB"/>
    <w:rsid w:val="00506512"/>
    <w:rsid w:val="005257BE"/>
    <w:rsid w:val="0053127A"/>
    <w:rsid w:val="00565FB4"/>
    <w:rsid w:val="005A1907"/>
    <w:rsid w:val="005B06DF"/>
    <w:rsid w:val="0060486F"/>
    <w:rsid w:val="006504B2"/>
    <w:rsid w:val="00684991"/>
    <w:rsid w:val="006C0B77"/>
    <w:rsid w:val="006C3008"/>
    <w:rsid w:val="006C3BCE"/>
    <w:rsid w:val="006D6B80"/>
    <w:rsid w:val="006F14C6"/>
    <w:rsid w:val="00722CC6"/>
    <w:rsid w:val="007410F9"/>
    <w:rsid w:val="00754E98"/>
    <w:rsid w:val="00766641"/>
    <w:rsid w:val="00786222"/>
    <w:rsid w:val="007A1A2C"/>
    <w:rsid w:val="007D64B3"/>
    <w:rsid w:val="007E113D"/>
    <w:rsid w:val="008242FF"/>
    <w:rsid w:val="00870751"/>
    <w:rsid w:val="008B5875"/>
    <w:rsid w:val="00922C48"/>
    <w:rsid w:val="00923E2C"/>
    <w:rsid w:val="00A22F5A"/>
    <w:rsid w:val="00B17400"/>
    <w:rsid w:val="00B368D0"/>
    <w:rsid w:val="00B7601C"/>
    <w:rsid w:val="00B908DB"/>
    <w:rsid w:val="00B915B7"/>
    <w:rsid w:val="00B9664E"/>
    <w:rsid w:val="00B97D62"/>
    <w:rsid w:val="00BA2443"/>
    <w:rsid w:val="00BB115D"/>
    <w:rsid w:val="00BB5EA8"/>
    <w:rsid w:val="00BD10F8"/>
    <w:rsid w:val="00BF1A6C"/>
    <w:rsid w:val="00C11319"/>
    <w:rsid w:val="00C640D6"/>
    <w:rsid w:val="00C835CC"/>
    <w:rsid w:val="00C915E9"/>
    <w:rsid w:val="00C9359F"/>
    <w:rsid w:val="00CB5F88"/>
    <w:rsid w:val="00CD3A2E"/>
    <w:rsid w:val="00CF4E11"/>
    <w:rsid w:val="00D047BB"/>
    <w:rsid w:val="00D910FF"/>
    <w:rsid w:val="00DA35FA"/>
    <w:rsid w:val="00DD19A7"/>
    <w:rsid w:val="00E015D4"/>
    <w:rsid w:val="00E52B0B"/>
    <w:rsid w:val="00E5683B"/>
    <w:rsid w:val="00E7048D"/>
    <w:rsid w:val="00EA012C"/>
    <w:rsid w:val="00EA22B5"/>
    <w:rsid w:val="00EA59DF"/>
    <w:rsid w:val="00EC4C96"/>
    <w:rsid w:val="00EE4070"/>
    <w:rsid w:val="00F12C76"/>
    <w:rsid w:val="00F16083"/>
    <w:rsid w:val="00F178FA"/>
    <w:rsid w:val="00F42BB5"/>
    <w:rsid w:val="00F50470"/>
    <w:rsid w:val="00F87239"/>
    <w:rsid w:val="00F94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981AB"/>
  <w15:chartTrackingRefBased/>
  <w15:docId w15:val="{6E52DEB5-56BE-403B-948E-F887D5A30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57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1764</Words>
  <Characters>10061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incom</cp:lastModifiedBy>
  <cp:revision>2</cp:revision>
  <dcterms:created xsi:type="dcterms:W3CDTF">2024-12-09T02:35:00Z</dcterms:created>
  <dcterms:modified xsi:type="dcterms:W3CDTF">2024-12-09T02:35:00Z</dcterms:modified>
</cp:coreProperties>
</file>